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27" w:rsidRPr="0058630E" w:rsidRDefault="00DE1B83" w:rsidP="006C4F27">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Возврат товара по закону о защите прав потребителей.</w:t>
      </w:r>
    </w:p>
    <w:p w:rsidR="00B838D1" w:rsidRDefault="0058630E" w:rsidP="00B838D1">
      <w:pPr>
        <w:ind w:firstLine="720"/>
        <w:jc w:val="both"/>
        <w:rPr>
          <w:rFonts w:ascii="Times New Roman" w:hAnsi="Times New Roman" w:cs="Times New Roman"/>
          <w:sz w:val="24"/>
          <w:szCs w:val="24"/>
        </w:rPr>
      </w:pPr>
      <w:r w:rsidRPr="0058630E">
        <w:rPr>
          <w:rFonts w:ascii="Times New Roman" w:hAnsi="Times New Roman" w:cs="Times New Roman"/>
          <w:sz w:val="24"/>
          <w:szCs w:val="24"/>
        </w:rPr>
        <w:t>Все потребители</w:t>
      </w:r>
      <w:r>
        <w:rPr>
          <w:rFonts w:ascii="Times New Roman" w:hAnsi="Times New Roman" w:cs="Times New Roman"/>
          <w:sz w:val="24"/>
          <w:szCs w:val="24"/>
        </w:rPr>
        <w:t xml:space="preserve"> знают о существовании закона «О защите прав потребителей», но немногие при этом осведомлены, как поступить правильно, и получить то, что положено на законных основаниях. Потребитель вправе отдать обратно не только приобретенную вещь с выявленными дефектами, но и качественный товар. Если имеется чек, квитанция, и не прошло 14-ти дней, то обычно представители торговой сети и изготовители идут покупателю навстречу по устному требованию. Если же не удалось добиться желаемого, то потребителю необходимо написать претензию в 2-х экземплярах на имя руководителя торгового предприятия с прилагаемыми документами и вручить данную претензию представителю магазина под роспись. Через 10 дней необходимо нанести повторный визит, если поступил отказ, вам необходимо обратиться в суд (п.1 ст.17 Закона РФ № 2300-1).</w:t>
      </w:r>
    </w:p>
    <w:p w:rsidR="0058630E" w:rsidRDefault="0058630E" w:rsidP="00B838D1">
      <w:pPr>
        <w:ind w:firstLine="720"/>
        <w:jc w:val="both"/>
        <w:rPr>
          <w:rFonts w:ascii="Times New Roman" w:hAnsi="Times New Roman" w:cs="Times New Roman"/>
          <w:sz w:val="24"/>
          <w:szCs w:val="24"/>
        </w:rPr>
      </w:pPr>
      <w:r>
        <w:rPr>
          <w:rFonts w:ascii="Times New Roman" w:hAnsi="Times New Roman" w:cs="Times New Roman"/>
          <w:sz w:val="24"/>
          <w:szCs w:val="24"/>
        </w:rPr>
        <w:t>Покупки ненадлежащего качества можно вернуть – такая процедура регламентируется ст.18 Закона РФ №2300-1</w:t>
      </w:r>
      <w:r w:rsidR="00FE5242">
        <w:rPr>
          <w:rFonts w:ascii="Times New Roman" w:hAnsi="Times New Roman" w:cs="Times New Roman"/>
          <w:sz w:val="24"/>
          <w:szCs w:val="24"/>
        </w:rPr>
        <w:t>. В п.1 этой статьи говориться, что это касается только тех случаев, когда продавец не уведомил потребителя о том, что товар с дефектом. Возврат товара с недостатками возможен в следующих случаях: замена товара на аналогичный, той же марки, замена на схожую вещь, но другой марки, устранение дефектов за счет продавца, требование уменьшения стоимости товара, возмещение расходов на исправление недостатков товара потребителем или третьим лицом, расторжение акта купли-продажи. Если возник спор в установлении причин</w:t>
      </w:r>
      <w:r w:rsidR="00FC1470">
        <w:rPr>
          <w:rFonts w:ascii="Times New Roman" w:hAnsi="Times New Roman" w:cs="Times New Roman"/>
          <w:sz w:val="24"/>
          <w:szCs w:val="24"/>
        </w:rPr>
        <w:t>ы</w:t>
      </w:r>
      <w:r w:rsidR="00FE5242">
        <w:rPr>
          <w:rFonts w:ascii="Times New Roman" w:hAnsi="Times New Roman" w:cs="Times New Roman"/>
          <w:sz w:val="24"/>
          <w:szCs w:val="24"/>
        </w:rPr>
        <w:t xml:space="preserve"> неисправности, то продавец обязан провести экспертизу товара за с</w:t>
      </w:r>
      <w:r w:rsidR="00FC1470">
        <w:rPr>
          <w:rFonts w:ascii="Times New Roman" w:hAnsi="Times New Roman" w:cs="Times New Roman"/>
          <w:sz w:val="24"/>
          <w:szCs w:val="24"/>
        </w:rPr>
        <w:t>в</w:t>
      </w:r>
      <w:r w:rsidR="00FE5242">
        <w:rPr>
          <w:rFonts w:ascii="Times New Roman" w:hAnsi="Times New Roman" w:cs="Times New Roman"/>
          <w:sz w:val="24"/>
          <w:szCs w:val="24"/>
        </w:rPr>
        <w:t>ой счет</w:t>
      </w:r>
      <w:r w:rsidR="00FC1470">
        <w:rPr>
          <w:rFonts w:ascii="Times New Roman" w:hAnsi="Times New Roman" w:cs="Times New Roman"/>
          <w:sz w:val="24"/>
          <w:szCs w:val="24"/>
        </w:rPr>
        <w:t>, а в случае возникновения поломки по вине потребителя, последний обязан возместить стоимость затрат проведенной экспертизы. Замена товаров ненадлежащего качества регламентируется требованиями ст.21 Закона РФ №2300-1.</w:t>
      </w:r>
    </w:p>
    <w:p w:rsidR="00FC1470" w:rsidRDefault="00FC1470" w:rsidP="00B838D1">
      <w:pPr>
        <w:ind w:firstLine="720"/>
        <w:jc w:val="both"/>
        <w:rPr>
          <w:rFonts w:ascii="Times New Roman" w:hAnsi="Times New Roman" w:cs="Times New Roman"/>
          <w:sz w:val="24"/>
          <w:szCs w:val="24"/>
        </w:rPr>
      </w:pPr>
      <w:r>
        <w:rPr>
          <w:rFonts w:ascii="Times New Roman" w:hAnsi="Times New Roman" w:cs="Times New Roman"/>
          <w:sz w:val="24"/>
          <w:szCs w:val="24"/>
        </w:rPr>
        <w:t>В соответствии со ст.25 Закона РФ №2300-1,</w:t>
      </w:r>
      <w:r w:rsidR="00E904A3">
        <w:rPr>
          <w:rFonts w:ascii="Times New Roman" w:hAnsi="Times New Roman" w:cs="Times New Roman"/>
          <w:sz w:val="24"/>
          <w:szCs w:val="24"/>
        </w:rPr>
        <w:t xml:space="preserve"> покупатель также вправе обменять</w:t>
      </w:r>
      <w:r>
        <w:rPr>
          <w:rFonts w:ascii="Times New Roman" w:hAnsi="Times New Roman" w:cs="Times New Roman"/>
          <w:sz w:val="24"/>
          <w:szCs w:val="24"/>
        </w:rPr>
        <w:t xml:space="preserve"> товары, обладающие всеми заявленными качествами, если указанный товар не подошел по форме, габаритам, фасону, расцветке, размеру либо комплектации. Но надо помнить, что качественную вещь можно вернуть только в том случае, если не нарушена упаковка, сохранены все бирки и ярлыки, чеки и указанный товар не был в употреблении. Важно знать, что не все непродовольственные товары можно вернуть</w:t>
      </w:r>
      <w:r w:rsidR="00E904A3">
        <w:rPr>
          <w:rFonts w:ascii="Times New Roman" w:hAnsi="Times New Roman" w:cs="Times New Roman"/>
          <w:sz w:val="24"/>
          <w:szCs w:val="24"/>
        </w:rPr>
        <w:t>. Перечень товаров, не подлежащих обмену, утвержден Правительством РФ. Если покупатель решил вернуть качественный товар обратно, то надо помнить, что на основании п.2 ст.25 Закона РФ №2300-1, деньги можно вернуть только в том случае, если обмен невозможен, по причине отсутствия аналогичного товара в продаже на день обращения потребителя к продавцу. Потребитель имеет право на обмен непродовольственного товара надлежащего качества</w:t>
      </w:r>
      <w:r w:rsidR="00DE1B83">
        <w:rPr>
          <w:rFonts w:ascii="Times New Roman" w:hAnsi="Times New Roman" w:cs="Times New Roman"/>
          <w:sz w:val="24"/>
          <w:szCs w:val="24"/>
        </w:rPr>
        <w:t xml:space="preserve"> в течение</w:t>
      </w:r>
      <w:r w:rsidR="00E904A3">
        <w:rPr>
          <w:rFonts w:ascii="Times New Roman" w:hAnsi="Times New Roman" w:cs="Times New Roman"/>
          <w:sz w:val="24"/>
          <w:szCs w:val="24"/>
        </w:rPr>
        <w:t xml:space="preserve"> 14 дней, не считая дня его покупки.</w:t>
      </w:r>
    </w:p>
    <w:p w:rsidR="00E904A3" w:rsidRPr="0058630E" w:rsidRDefault="00E904A3" w:rsidP="00B838D1">
      <w:pPr>
        <w:ind w:firstLine="720"/>
        <w:jc w:val="both"/>
        <w:rPr>
          <w:rFonts w:ascii="Times New Roman" w:hAnsi="Times New Roman" w:cs="Times New Roman"/>
          <w:sz w:val="24"/>
          <w:szCs w:val="24"/>
        </w:rPr>
      </w:pPr>
      <w:r>
        <w:rPr>
          <w:rFonts w:ascii="Times New Roman" w:hAnsi="Times New Roman" w:cs="Times New Roman"/>
          <w:sz w:val="24"/>
          <w:szCs w:val="24"/>
        </w:rPr>
        <w:t xml:space="preserve">Уважаемые потребители, только знание </w:t>
      </w:r>
      <w:r w:rsidR="00DE1B83">
        <w:rPr>
          <w:rFonts w:ascii="Times New Roman" w:hAnsi="Times New Roman" w:cs="Times New Roman"/>
          <w:sz w:val="24"/>
          <w:szCs w:val="24"/>
        </w:rPr>
        <w:t>законодательных актов поможет вам правильно отстаивать свои права. Удачных вам покупок.</w:t>
      </w:r>
    </w:p>
    <w:p w:rsidR="009451FC" w:rsidRPr="0058630E" w:rsidRDefault="009451FC" w:rsidP="009451FC">
      <w:pPr>
        <w:pStyle w:val="a3"/>
        <w:spacing w:before="0" w:beforeAutospacing="0" w:after="0" w:afterAutospacing="0"/>
        <w:jc w:val="both"/>
      </w:pPr>
    </w:p>
    <w:p w:rsidR="004D29ED" w:rsidRPr="0058630E" w:rsidRDefault="009451FC" w:rsidP="00DE1B83">
      <w:pPr>
        <w:rPr>
          <w:rFonts w:ascii="Times New Roman" w:hAnsi="Times New Roman" w:cs="Times New Roman"/>
          <w:sz w:val="24"/>
          <w:szCs w:val="24"/>
        </w:rPr>
      </w:pPr>
      <w:proofErr w:type="spellStart"/>
      <w:r w:rsidRPr="0058630E">
        <w:rPr>
          <w:rFonts w:ascii="Times New Roman" w:hAnsi="Times New Roman" w:cs="Times New Roman"/>
          <w:sz w:val="24"/>
          <w:szCs w:val="24"/>
        </w:rPr>
        <w:t>Чистопольский</w:t>
      </w:r>
      <w:proofErr w:type="spellEnd"/>
      <w:r w:rsidRPr="0058630E">
        <w:rPr>
          <w:rFonts w:ascii="Times New Roman" w:hAnsi="Times New Roman" w:cs="Times New Roman"/>
          <w:sz w:val="24"/>
          <w:szCs w:val="24"/>
        </w:rPr>
        <w:t xml:space="preserve"> территориальный орган </w:t>
      </w:r>
      <w:proofErr w:type="spellStart"/>
      <w:r w:rsidRPr="0058630E">
        <w:rPr>
          <w:rFonts w:ascii="Times New Roman" w:hAnsi="Times New Roman" w:cs="Times New Roman"/>
          <w:sz w:val="24"/>
          <w:szCs w:val="24"/>
        </w:rPr>
        <w:t>Госалкогольинспекции</w:t>
      </w:r>
      <w:proofErr w:type="spellEnd"/>
      <w:r w:rsidR="00DE1B83">
        <w:rPr>
          <w:rFonts w:ascii="Times New Roman" w:hAnsi="Times New Roman" w:cs="Times New Roman"/>
          <w:sz w:val="24"/>
          <w:szCs w:val="24"/>
        </w:rPr>
        <w:t xml:space="preserve"> РТ</w:t>
      </w:r>
      <w:r w:rsidR="0012376E" w:rsidRPr="0058630E">
        <w:rPr>
          <w:rFonts w:ascii="Times New Roman" w:hAnsi="Times New Roman" w:cs="Times New Roman"/>
          <w:sz w:val="24"/>
          <w:szCs w:val="24"/>
        </w:rPr>
        <w:t xml:space="preserve">    </w:t>
      </w:r>
    </w:p>
    <w:sectPr w:rsidR="004D29ED" w:rsidRPr="0058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E2095"/>
    <w:multiLevelType w:val="multilevel"/>
    <w:tmpl w:val="4D22A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8105FF"/>
    <w:multiLevelType w:val="multilevel"/>
    <w:tmpl w:val="7CD4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5F712D"/>
    <w:multiLevelType w:val="multilevel"/>
    <w:tmpl w:val="3E26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DB"/>
    <w:rsid w:val="00085B4D"/>
    <w:rsid w:val="0012376E"/>
    <w:rsid w:val="003239E6"/>
    <w:rsid w:val="00363A34"/>
    <w:rsid w:val="003930F3"/>
    <w:rsid w:val="004D29ED"/>
    <w:rsid w:val="0057006A"/>
    <w:rsid w:val="0058630E"/>
    <w:rsid w:val="0064493B"/>
    <w:rsid w:val="006C4F27"/>
    <w:rsid w:val="007C4CD4"/>
    <w:rsid w:val="007F2144"/>
    <w:rsid w:val="008368B8"/>
    <w:rsid w:val="0086738A"/>
    <w:rsid w:val="008E0744"/>
    <w:rsid w:val="009451FC"/>
    <w:rsid w:val="009663D2"/>
    <w:rsid w:val="00A910AB"/>
    <w:rsid w:val="00A97C96"/>
    <w:rsid w:val="00B1495F"/>
    <w:rsid w:val="00B539A7"/>
    <w:rsid w:val="00B838D1"/>
    <w:rsid w:val="00CE78CA"/>
    <w:rsid w:val="00D41603"/>
    <w:rsid w:val="00D807DB"/>
    <w:rsid w:val="00D842F2"/>
    <w:rsid w:val="00DE1B83"/>
    <w:rsid w:val="00DE5749"/>
    <w:rsid w:val="00E904A3"/>
    <w:rsid w:val="00F07E76"/>
    <w:rsid w:val="00FC1470"/>
    <w:rsid w:val="00FE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5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E78CA"/>
    <w:pPr>
      <w:keepNext/>
      <w:spacing w:after="0" w:line="240" w:lineRule="auto"/>
      <w:outlineLvl w:val="2"/>
    </w:pPr>
    <w:rPr>
      <w:rFonts w:ascii="Times New Roman" w:eastAsia="Times New Roman" w:hAnsi="Times New Roman" w:cs="Times New Roman"/>
      <w:sz w:val="28"/>
      <w:szCs w:val="24"/>
      <w:lang w:eastAsia="ru-RU"/>
    </w:rPr>
  </w:style>
  <w:style w:type="paragraph" w:styleId="5">
    <w:name w:val="heading 5"/>
    <w:basedOn w:val="a"/>
    <w:next w:val="a"/>
    <w:link w:val="50"/>
    <w:uiPriority w:val="9"/>
    <w:semiHidden/>
    <w:unhideWhenUsed/>
    <w:qFormat/>
    <w:rsid w:val="00B838D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E78CA"/>
    <w:pPr>
      <w:keepNext/>
      <w:spacing w:after="0" w:line="240" w:lineRule="auto"/>
      <w:jc w:val="center"/>
      <w:outlineLvl w:val="5"/>
    </w:pPr>
    <w:rPr>
      <w:rFonts w:ascii="Times New Roman" w:eastAsia="Times New Roman" w:hAnsi="Times New Roman" w:cs="Times New Roman"/>
      <w:b/>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4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E78C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E78CA"/>
    <w:rPr>
      <w:rFonts w:ascii="Times New Roman" w:eastAsia="Times New Roman" w:hAnsi="Times New Roman" w:cs="Times New Roman"/>
      <w:b/>
      <w:i/>
      <w:sz w:val="24"/>
      <w:szCs w:val="24"/>
      <w:lang w:eastAsia="ru-RU"/>
    </w:rPr>
  </w:style>
  <w:style w:type="paragraph" w:styleId="2">
    <w:name w:val="Body Text 2"/>
    <w:basedOn w:val="a"/>
    <w:link w:val="20"/>
    <w:rsid w:val="00CE78CA"/>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E78CA"/>
    <w:rPr>
      <w:rFonts w:ascii="Times New Roman" w:eastAsia="Times New Roman" w:hAnsi="Times New Roman" w:cs="Times New Roman"/>
      <w:sz w:val="24"/>
      <w:szCs w:val="24"/>
      <w:lang w:eastAsia="ru-RU"/>
    </w:rPr>
  </w:style>
  <w:style w:type="paragraph" w:styleId="a4">
    <w:name w:val="Body Text Indent"/>
    <w:basedOn w:val="a"/>
    <w:link w:val="a5"/>
    <w:rsid w:val="00CE78CA"/>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0"/>
    <w:link w:val="a4"/>
    <w:rsid w:val="00CE78CA"/>
    <w:rPr>
      <w:rFonts w:ascii="Times New Roman" w:eastAsia="Times New Roman" w:hAnsi="Times New Roman" w:cs="Times New Roman"/>
      <w:sz w:val="24"/>
      <w:szCs w:val="24"/>
      <w:lang w:val="x-none" w:eastAsia="x-none"/>
    </w:rPr>
  </w:style>
  <w:style w:type="paragraph" w:styleId="21">
    <w:name w:val="Body Text Indent 2"/>
    <w:basedOn w:val="a"/>
    <w:link w:val="22"/>
    <w:rsid w:val="00CE78CA"/>
    <w:pPr>
      <w:spacing w:after="0" w:line="240" w:lineRule="auto"/>
      <w:ind w:left="6229" w:firstLine="8"/>
      <w:jc w:val="both"/>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CE78CA"/>
    <w:rPr>
      <w:rFonts w:ascii="Times New Roman" w:eastAsia="Times New Roman" w:hAnsi="Times New Roman" w:cs="Times New Roman"/>
      <w:b/>
      <w:bCs/>
      <w:sz w:val="24"/>
      <w:szCs w:val="24"/>
      <w:lang w:eastAsia="ru-RU"/>
    </w:rPr>
  </w:style>
  <w:style w:type="character" w:styleId="a6">
    <w:name w:val="Strong"/>
    <w:basedOn w:val="a0"/>
    <w:uiPriority w:val="22"/>
    <w:qFormat/>
    <w:rsid w:val="003930F3"/>
    <w:rPr>
      <w:b/>
      <w:bCs/>
    </w:rPr>
  </w:style>
  <w:style w:type="character" w:styleId="a7">
    <w:name w:val="Hyperlink"/>
    <w:basedOn w:val="a0"/>
    <w:uiPriority w:val="99"/>
    <w:semiHidden/>
    <w:unhideWhenUsed/>
    <w:rsid w:val="003930F3"/>
    <w:rPr>
      <w:color w:val="0000FF"/>
      <w:u w:val="single"/>
    </w:rPr>
  </w:style>
  <w:style w:type="paragraph" w:styleId="a8">
    <w:name w:val="Balloon Text"/>
    <w:basedOn w:val="a"/>
    <w:link w:val="a9"/>
    <w:uiPriority w:val="99"/>
    <w:semiHidden/>
    <w:unhideWhenUsed/>
    <w:rsid w:val="00A97C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C96"/>
    <w:rPr>
      <w:rFonts w:ascii="Tahoma" w:hAnsi="Tahoma" w:cs="Tahoma"/>
      <w:sz w:val="16"/>
      <w:szCs w:val="16"/>
    </w:rPr>
  </w:style>
  <w:style w:type="character" w:customStyle="1" w:styleId="10">
    <w:name w:val="Заголовок 1 Знак"/>
    <w:basedOn w:val="a0"/>
    <w:link w:val="1"/>
    <w:uiPriority w:val="9"/>
    <w:rsid w:val="00085B4D"/>
    <w:rPr>
      <w:rFonts w:asciiTheme="majorHAnsi" w:eastAsiaTheme="majorEastAsia" w:hAnsiTheme="majorHAnsi" w:cstheme="majorBidi"/>
      <w:b/>
      <w:bCs/>
      <w:color w:val="365F91" w:themeColor="accent1" w:themeShade="BF"/>
      <w:sz w:val="28"/>
      <w:szCs w:val="28"/>
    </w:rPr>
  </w:style>
  <w:style w:type="character" w:customStyle="1" w:styleId="tagstitle">
    <w:name w:val="tags__title"/>
    <w:basedOn w:val="a0"/>
    <w:rsid w:val="003239E6"/>
  </w:style>
  <w:style w:type="paragraph" w:styleId="z-">
    <w:name w:val="HTML Top of Form"/>
    <w:basedOn w:val="a"/>
    <w:next w:val="a"/>
    <w:link w:val="z-0"/>
    <w:hidden/>
    <w:uiPriority w:val="99"/>
    <w:semiHidden/>
    <w:unhideWhenUsed/>
    <w:rsid w:val="003239E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239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239E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239E6"/>
    <w:rPr>
      <w:rFonts w:ascii="Arial" w:eastAsia="Times New Roman" w:hAnsi="Arial" w:cs="Arial"/>
      <w:vanish/>
      <w:sz w:val="16"/>
      <w:szCs w:val="16"/>
      <w:lang w:eastAsia="ru-RU"/>
    </w:rPr>
  </w:style>
  <w:style w:type="character" w:customStyle="1" w:styleId="ya-share2counter">
    <w:name w:val="ya-share2__counter"/>
    <w:basedOn w:val="a0"/>
    <w:rsid w:val="003239E6"/>
  </w:style>
  <w:style w:type="character" w:customStyle="1" w:styleId="50">
    <w:name w:val="Заголовок 5 Знак"/>
    <w:basedOn w:val="a0"/>
    <w:link w:val="5"/>
    <w:uiPriority w:val="9"/>
    <w:semiHidden/>
    <w:rsid w:val="00B838D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5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E78CA"/>
    <w:pPr>
      <w:keepNext/>
      <w:spacing w:after="0" w:line="240" w:lineRule="auto"/>
      <w:outlineLvl w:val="2"/>
    </w:pPr>
    <w:rPr>
      <w:rFonts w:ascii="Times New Roman" w:eastAsia="Times New Roman" w:hAnsi="Times New Roman" w:cs="Times New Roman"/>
      <w:sz w:val="28"/>
      <w:szCs w:val="24"/>
      <w:lang w:eastAsia="ru-RU"/>
    </w:rPr>
  </w:style>
  <w:style w:type="paragraph" w:styleId="5">
    <w:name w:val="heading 5"/>
    <w:basedOn w:val="a"/>
    <w:next w:val="a"/>
    <w:link w:val="50"/>
    <w:uiPriority w:val="9"/>
    <w:semiHidden/>
    <w:unhideWhenUsed/>
    <w:qFormat/>
    <w:rsid w:val="00B838D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E78CA"/>
    <w:pPr>
      <w:keepNext/>
      <w:spacing w:after="0" w:line="240" w:lineRule="auto"/>
      <w:jc w:val="center"/>
      <w:outlineLvl w:val="5"/>
    </w:pPr>
    <w:rPr>
      <w:rFonts w:ascii="Times New Roman" w:eastAsia="Times New Roman" w:hAnsi="Times New Roman" w:cs="Times New Roman"/>
      <w:b/>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4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E78C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E78CA"/>
    <w:rPr>
      <w:rFonts w:ascii="Times New Roman" w:eastAsia="Times New Roman" w:hAnsi="Times New Roman" w:cs="Times New Roman"/>
      <w:b/>
      <w:i/>
      <w:sz w:val="24"/>
      <w:szCs w:val="24"/>
      <w:lang w:eastAsia="ru-RU"/>
    </w:rPr>
  </w:style>
  <w:style w:type="paragraph" w:styleId="2">
    <w:name w:val="Body Text 2"/>
    <w:basedOn w:val="a"/>
    <w:link w:val="20"/>
    <w:rsid w:val="00CE78CA"/>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E78CA"/>
    <w:rPr>
      <w:rFonts w:ascii="Times New Roman" w:eastAsia="Times New Roman" w:hAnsi="Times New Roman" w:cs="Times New Roman"/>
      <w:sz w:val="24"/>
      <w:szCs w:val="24"/>
      <w:lang w:eastAsia="ru-RU"/>
    </w:rPr>
  </w:style>
  <w:style w:type="paragraph" w:styleId="a4">
    <w:name w:val="Body Text Indent"/>
    <w:basedOn w:val="a"/>
    <w:link w:val="a5"/>
    <w:rsid w:val="00CE78CA"/>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0"/>
    <w:link w:val="a4"/>
    <w:rsid w:val="00CE78CA"/>
    <w:rPr>
      <w:rFonts w:ascii="Times New Roman" w:eastAsia="Times New Roman" w:hAnsi="Times New Roman" w:cs="Times New Roman"/>
      <w:sz w:val="24"/>
      <w:szCs w:val="24"/>
      <w:lang w:val="x-none" w:eastAsia="x-none"/>
    </w:rPr>
  </w:style>
  <w:style w:type="paragraph" w:styleId="21">
    <w:name w:val="Body Text Indent 2"/>
    <w:basedOn w:val="a"/>
    <w:link w:val="22"/>
    <w:rsid w:val="00CE78CA"/>
    <w:pPr>
      <w:spacing w:after="0" w:line="240" w:lineRule="auto"/>
      <w:ind w:left="6229" w:firstLine="8"/>
      <w:jc w:val="both"/>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CE78CA"/>
    <w:rPr>
      <w:rFonts w:ascii="Times New Roman" w:eastAsia="Times New Roman" w:hAnsi="Times New Roman" w:cs="Times New Roman"/>
      <w:b/>
      <w:bCs/>
      <w:sz w:val="24"/>
      <w:szCs w:val="24"/>
      <w:lang w:eastAsia="ru-RU"/>
    </w:rPr>
  </w:style>
  <w:style w:type="character" w:styleId="a6">
    <w:name w:val="Strong"/>
    <w:basedOn w:val="a0"/>
    <w:uiPriority w:val="22"/>
    <w:qFormat/>
    <w:rsid w:val="003930F3"/>
    <w:rPr>
      <w:b/>
      <w:bCs/>
    </w:rPr>
  </w:style>
  <w:style w:type="character" w:styleId="a7">
    <w:name w:val="Hyperlink"/>
    <w:basedOn w:val="a0"/>
    <w:uiPriority w:val="99"/>
    <w:semiHidden/>
    <w:unhideWhenUsed/>
    <w:rsid w:val="003930F3"/>
    <w:rPr>
      <w:color w:val="0000FF"/>
      <w:u w:val="single"/>
    </w:rPr>
  </w:style>
  <w:style w:type="paragraph" w:styleId="a8">
    <w:name w:val="Balloon Text"/>
    <w:basedOn w:val="a"/>
    <w:link w:val="a9"/>
    <w:uiPriority w:val="99"/>
    <w:semiHidden/>
    <w:unhideWhenUsed/>
    <w:rsid w:val="00A97C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C96"/>
    <w:rPr>
      <w:rFonts w:ascii="Tahoma" w:hAnsi="Tahoma" w:cs="Tahoma"/>
      <w:sz w:val="16"/>
      <w:szCs w:val="16"/>
    </w:rPr>
  </w:style>
  <w:style w:type="character" w:customStyle="1" w:styleId="10">
    <w:name w:val="Заголовок 1 Знак"/>
    <w:basedOn w:val="a0"/>
    <w:link w:val="1"/>
    <w:uiPriority w:val="9"/>
    <w:rsid w:val="00085B4D"/>
    <w:rPr>
      <w:rFonts w:asciiTheme="majorHAnsi" w:eastAsiaTheme="majorEastAsia" w:hAnsiTheme="majorHAnsi" w:cstheme="majorBidi"/>
      <w:b/>
      <w:bCs/>
      <w:color w:val="365F91" w:themeColor="accent1" w:themeShade="BF"/>
      <w:sz w:val="28"/>
      <w:szCs w:val="28"/>
    </w:rPr>
  </w:style>
  <w:style w:type="character" w:customStyle="1" w:styleId="tagstitle">
    <w:name w:val="tags__title"/>
    <w:basedOn w:val="a0"/>
    <w:rsid w:val="003239E6"/>
  </w:style>
  <w:style w:type="paragraph" w:styleId="z-">
    <w:name w:val="HTML Top of Form"/>
    <w:basedOn w:val="a"/>
    <w:next w:val="a"/>
    <w:link w:val="z-0"/>
    <w:hidden/>
    <w:uiPriority w:val="99"/>
    <w:semiHidden/>
    <w:unhideWhenUsed/>
    <w:rsid w:val="003239E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239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239E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239E6"/>
    <w:rPr>
      <w:rFonts w:ascii="Arial" w:eastAsia="Times New Roman" w:hAnsi="Arial" w:cs="Arial"/>
      <w:vanish/>
      <w:sz w:val="16"/>
      <w:szCs w:val="16"/>
      <w:lang w:eastAsia="ru-RU"/>
    </w:rPr>
  </w:style>
  <w:style w:type="character" w:customStyle="1" w:styleId="ya-share2counter">
    <w:name w:val="ya-share2__counter"/>
    <w:basedOn w:val="a0"/>
    <w:rsid w:val="003239E6"/>
  </w:style>
  <w:style w:type="character" w:customStyle="1" w:styleId="50">
    <w:name w:val="Заголовок 5 Знак"/>
    <w:basedOn w:val="a0"/>
    <w:link w:val="5"/>
    <w:uiPriority w:val="9"/>
    <w:semiHidden/>
    <w:rsid w:val="00B838D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0316">
      <w:bodyDiv w:val="1"/>
      <w:marLeft w:val="0"/>
      <w:marRight w:val="0"/>
      <w:marTop w:val="0"/>
      <w:marBottom w:val="0"/>
      <w:divBdr>
        <w:top w:val="none" w:sz="0" w:space="0" w:color="auto"/>
        <w:left w:val="none" w:sz="0" w:space="0" w:color="auto"/>
        <w:bottom w:val="none" w:sz="0" w:space="0" w:color="auto"/>
        <w:right w:val="none" w:sz="0" w:space="0" w:color="auto"/>
      </w:divBdr>
      <w:divsChild>
        <w:div w:id="36242592">
          <w:marLeft w:val="0"/>
          <w:marRight w:val="0"/>
          <w:marTop w:val="0"/>
          <w:marBottom w:val="0"/>
          <w:divBdr>
            <w:top w:val="none" w:sz="0" w:space="0" w:color="auto"/>
            <w:left w:val="none" w:sz="0" w:space="0" w:color="auto"/>
            <w:bottom w:val="none" w:sz="0" w:space="0" w:color="auto"/>
            <w:right w:val="none" w:sz="0" w:space="0" w:color="auto"/>
          </w:divBdr>
        </w:div>
        <w:div w:id="1920291126">
          <w:marLeft w:val="0"/>
          <w:marRight w:val="0"/>
          <w:marTop w:val="0"/>
          <w:marBottom w:val="0"/>
          <w:divBdr>
            <w:top w:val="none" w:sz="0" w:space="0" w:color="auto"/>
            <w:left w:val="none" w:sz="0" w:space="0" w:color="auto"/>
            <w:bottom w:val="none" w:sz="0" w:space="0" w:color="auto"/>
            <w:right w:val="none" w:sz="0" w:space="0" w:color="auto"/>
          </w:divBdr>
        </w:div>
        <w:div w:id="320549505">
          <w:marLeft w:val="0"/>
          <w:marRight w:val="0"/>
          <w:marTop w:val="0"/>
          <w:marBottom w:val="0"/>
          <w:divBdr>
            <w:top w:val="none" w:sz="0" w:space="0" w:color="auto"/>
            <w:left w:val="none" w:sz="0" w:space="0" w:color="auto"/>
            <w:bottom w:val="none" w:sz="0" w:space="0" w:color="auto"/>
            <w:right w:val="none" w:sz="0" w:space="0" w:color="auto"/>
          </w:divBdr>
        </w:div>
      </w:divsChild>
    </w:div>
    <w:div w:id="122815647">
      <w:bodyDiv w:val="1"/>
      <w:marLeft w:val="0"/>
      <w:marRight w:val="0"/>
      <w:marTop w:val="0"/>
      <w:marBottom w:val="0"/>
      <w:divBdr>
        <w:top w:val="none" w:sz="0" w:space="0" w:color="auto"/>
        <w:left w:val="none" w:sz="0" w:space="0" w:color="auto"/>
        <w:bottom w:val="none" w:sz="0" w:space="0" w:color="auto"/>
        <w:right w:val="none" w:sz="0" w:space="0" w:color="auto"/>
      </w:divBdr>
      <w:divsChild>
        <w:div w:id="1850410130">
          <w:marLeft w:val="0"/>
          <w:marRight w:val="0"/>
          <w:marTop w:val="0"/>
          <w:marBottom w:val="0"/>
          <w:divBdr>
            <w:top w:val="none" w:sz="0" w:space="0" w:color="auto"/>
            <w:left w:val="none" w:sz="0" w:space="0" w:color="auto"/>
            <w:bottom w:val="none" w:sz="0" w:space="0" w:color="auto"/>
            <w:right w:val="none" w:sz="0" w:space="0" w:color="auto"/>
          </w:divBdr>
          <w:divsChild>
            <w:div w:id="1521121498">
              <w:marLeft w:val="0"/>
              <w:marRight w:val="0"/>
              <w:marTop w:val="0"/>
              <w:marBottom w:val="0"/>
              <w:divBdr>
                <w:top w:val="none" w:sz="0" w:space="0" w:color="auto"/>
                <w:left w:val="none" w:sz="0" w:space="0" w:color="auto"/>
                <w:bottom w:val="none" w:sz="0" w:space="0" w:color="auto"/>
                <w:right w:val="none" w:sz="0" w:space="0" w:color="auto"/>
              </w:divBdr>
              <w:divsChild>
                <w:div w:id="463738124">
                  <w:marLeft w:val="0"/>
                  <w:marRight w:val="0"/>
                  <w:marTop w:val="0"/>
                  <w:marBottom w:val="0"/>
                  <w:divBdr>
                    <w:top w:val="none" w:sz="0" w:space="0" w:color="auto"/>
                    <w:left w:val="none" w:sz="0" w:space="0" w:color="auto"/>
                    <w:bottom w:val="none" w:sz="0" w:space="0" w:color="auto"/>
                    <w:right w:val="none" w:sz="0" w:space="0" w:color="auto"/>
                  </w:divBdr>
                  <w:divsChild>
                    <w:div w:id="1264260124">
                      <w:marLeft w:val="0"/>
                      <w:marRight w:val="0"/>
                      <w:marTop w:val="100"/>
                      <w:marBottom w:val="0"/>
                      <w:divBdr>
                        <w:top w:val="none" w:sz="0" w:space="0" w:color="auto"/>
                        <w:left w:val="none" w:sz="0" w:space="0" w:color="auto"/>
                        <w:bottom w:val="none" w:sz="0" w:space="0" w:color="auto"/>
                        <w:right w:val="none" w:sz="0" w:space="0" w:color="auto"/>
                      </w:divBdr>
                    </w:div>
                    <w:div w:id="335964255">
                      <w:marLeft w:val="0"/>
                      <w:marRight w:val="0"/>
                      <w:marTop w:val="0"/>
                      <w:marBottom w:val="0"/>
                      <w:divBdr>
                        <w:top w:val="none" w:sz="0" w:space="0" w:color="auto"/>
                        <w:left w:val="none" w:sz="0" w:space="0" w:color="auto"/>
                        <w:bottom w:val="none" w:sz="0" w:space="0" w:color="auto"/>
                        <w:right w:val="none" w:sz="0" w:space="0" w:color="auto"/>
                      </w:divBdr>
                      <w:divsChild>
                        <w:div w:id="19141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7707">
                  <w:marLeft w:val="0"/>
                  <w:marRight w:val="0"/>
                  <w:marTop w:val="0"/>
                  <w:marBottom w:val="0"/>
                  <w:divBdr>
                    <w:top w:val="none" w:sz="0" w:space="0" w:color="auto"/>
                    <w:left w:val="none" w:sz="0" w:space="0" w:color="auto"/>
                    <w:bottom w:val="none" w:sz="0" w:space="0" w:color="auto"/>
                    <w:right w:val="none" w:sz="0" w:space="0" w:color="auto"/>
                  </w:divBdr>
                </w:div>
                <w:div w:id="1326741958">
                  <w:marLeft w:val="0"/>
                  <w:marRight w:val="0"/>
                  <w:marTop w:val="0"/>
                  <w:marBottom w:val="0"/>
                  <w:divBdr>
                    <w:top w:val="single" w:sz="6" w:space="12" w:color="EEEEEE"/>
                    <w:left w:val="none" w:sz="0" w:space="0" w:color="auto"/>
                    <w:bottom w:val="none" w:sz="0" w:space="0" w:color="auto"/>
                    <w:right w:val="none" w:sz="0" w:space="0" w:color="auto"/>
                  </w:divBdr>
                  <w:divsChild>
                    <w:div w:id="666716591">
                      <w:marLeft w:val="-120"/>
                      <w:marRight w:val="-120"/>
                      <w:marTop w:val="0"/>
                      <w:marBottom w:val="0"/>
                      <w:divBdr>
                        <w:top w:val="none" w:sz="0" w:space="0" w:color="auto"/>
                        <w:left w:val="none" w:sz="0" w:space="0" w:color="auto"/>
                        <w:bottom w:val="none" w:sz="0" w:space="0" w:color="auto"/>
                        <w:right w:val="none" w:sz="0" w:space="0" w:color="auto"/>
                      </w:divBdr>
                      <w:divsChild>
                        <w:div w:id="324747872">
                          <w:marLeft w:val="0"/>
                          <w:marRight w:val="0"/>
                          <w:marTop w:val="0"/>
                          <w:marBottom w:val="0"/>
                          <w:divBdr>
                            <w:top w:val="none" w:sz="0" w:space="0" w:color="auto"/>
                            <w:left w:val="none" w:sz="0" w:space="0" w:color="auto"/>
                            <w:bottom w:val="none" w:sz="0" w:space="0" w:color="auto"/>
                            <w:right w:val="none" w:sz="0" w:space="0" w:color="auto"/>
                          </w:divBdr>
                          <w:divsChild>
                            <w:div w:id="476336638">
                              <w:marLeft w:val="-60"/>
                              <w:marRight w:val="-60"/>
                              <w:marTop w:val="0"/>
                              <w:marBottom w:val="0"/>
                              <w:divBdr>
                                <w:top w:val="none" w:sz="0" w:space="0" w:color="auto"/>
                                <w:left w:val="none" w:sz="0" w:space="0" w:color="auto"/>
                                <w:bottom w:val="none" w:sz="0" w:space="0" w:color="auto"/>
                                <w:right w:val="none" w:sz="0" w:space="0" w:color="auto"/>
                              </w:divBdr>
                              <w:divsChild>
                                <w:div w:id="1837376617">
                                  <w:marLeft w:val="0"/>
                                  <w:marRight w:val="0"/>
                                  <w:marTop w:val="0"/>
                                  <w:marBottom w:val="0"/>
                                  <w:divBdr>
                                    <w:top w:val="none" w:sz="0" w:space="0" w:color="auto"/>
                                    <w:left w:val="none" w:sz="0" w:space="0" w:color="auto"/>
                                    <w:bottom w:val="none" w:sz="0" w:space="0" w:color="auto"/>
                                    <w:right w:val="none" w:sz="0" w:space="0" w:color="auto"/>
                                  </w:divBdr>
                                </w:div>
                                <w:div w:id="16664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4001">
                          <w:marLeft w:val="0"/>
                          <w:marRight w:val="0"/>
                          <w:marTop w:val="0"/>
                          <w:marBottom w:val="0"/>
                          <w:divBdr>
                            <w:top w:val="none" w:sz="0" w:space="0" w:color="auto"/>
                            <w:left w:val="none" w:sz="0" w:space="0" w:color="auto"/>
                            <w:bottom w:val="none" w:sz="0" w:space="0" w:color="auto"/>
                            <w:right w:val="none" w:sz="0" w:space="0" w:color="auto"/>
                          </w:divBdr>
                          <w:divsChild>
                            <w:div w:id="815146081">
                              <w:marLeft w:val="-60"/>
                              <w:marRight w:val="-60"/>
                              <w:marTop w:val="0"/>
                              <w:marBottom w:val="0"/>
                              <w:divBdr>
                                <w:top w:val="none" w:sz="0" w:space="0" w:color="auto"/>
                                <w:left w:val="none" w:sz="0" w:space="0" w:color="auto"/>
                                <w:bottom w:val="none" w:sz="0" w:space="0" w:color="auto"/>
                                <w:right w:val="none" w:sz="0" w:space="0" w:color="auto"/>
                              </w:divBdr>
                              <w:divsChild>
                                <w:div w:id="1858929340">
                                  <w:marLeft w:val="0"/>
                                  <w:marRight w:val="0"/>
                                  <w:marTop w:val="0"/>
                                  <w:marBottom w:val="0"/>
                                  <w:divBdr>
                                    <w:top w:val="none" w:sz="0" w:space="0" w:color="auto"/>
                                    <w:left w:val="none" w:sz="0" w:space="0" w:color="auto"/>
                                    <w:bottom w:val="none" w:sz="0" w:space="0" w:color="auto"/>
                                    <w:right w:val="none" w:sz="0" w:space="0" w:color="auto"/>
                                  </w:divBdr>
                                </w:div>
                                <w:div w:id="132332289">
                                  <w:marLeft w:val="0"/>
                                  <w:marRight w:val="0"/>
                                  <w:marTop w:val="0"/>
                                  <w:marBottom w:val="0"/>
                                  <w:divBdr>
                                    <w:top w:val="none" w:sz="0" w:space="0" w:color="auto"/>
                                    <w:left w:val="none" w:sz="0" w:space="0" w:color="auto"/>
                                    <w:bottom w:val="none" w:sz="0" w:space="0" w:color="auto"/>
                                    <w:right w:val="none" w:sz="0" w:space="0" w:color="auto"/>
                                  </w:divBdr>
                                  <w:divsChild>
                                    <w:div w:id="2006589382">
                                      <w:marLeft w:val="0"/>
                                      <w:marRight w:val="0"/>
                                      <w:marTop w:val="0"/>
                                      <w:marBottom w:val="0"/>
                                      <w:divBdr>
                                        <w:top w:val="none" w:sz="0" w:space="0" w:color="auto"/>
                                        <w:left w:val="none" w:sz="0" w:space="0" w:color="auto"/>
                                        <w:bottom w:val="none" w:sz="0" w:space="0" w:color="auto"/>
                                        <w:right w:val="none" w:sz="0" w:space="0" w:color="auto"/>
                                      </w:divBdr>
                                      <w:divsChild>
                                        <w:div w:id="5690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13541">
          <w:marLeft w:val="0"/>
          <w:marRight w:val="0"/>
          <w:marTop w:val="0"/>
          <w:marBottom w:val="0"/>
          <w:divBdr>
            <w:top w:val="none" w:sz="0" w:space="0" w:color="auto"/>
            <w:left w:val="none" w:sz="0" w:space="0" w:color="auto"/>
            <w:bottom w:val="none" w:sz="0" w:space="0" w:color="auto"/>
            <w:right w:val="none" w:sz="0" w:space="0" w:color="auto"/>
          </w:divBdr>
          <w:divsChild>
            <w:div w:id="1310137037">
              <w:marLeft w:val="0"/>
              <w:marRight w:val="0"/>
              <w:marTop w:val="0"/>
              <w:marBottom w:val="0"/>
              <w:divBdr>
                <w:top w:val="none" w:sz="0" w:space="0" w:color="auto"/>
                <w:left w:val="none" w:sz="0" w:space="0" w:color="auto"/>
                <w:bottom w:val="none" w:sz="0" w:space="0" w:color="auto"/>
                <w:right w:val="none" w:sz="0" w:space="0" w:color="auto"/>
              </w:divBdr>
              <w:divsChild>
                <w:div w:id="1659961759">
                  <w:marLeft w:val="0"/>
                  <w:marRight w:val="0"/>
                  <w:marTop w:val="100"/>
                  <w:marBottom w:val="0"/>
                  <w:divBdr>
                    <w:top w:val="none" w:sz="0" w:space="0" w:color="auto"/>
                    <w:left w:val="none" w:sz="0" w:space="0" w:color="auto"/>
                    <w:bottom w:val="none" w:sz="0" w:space="0" w:color="auto"/>
                    <w:right w:val="none" w:sz="0" w:space="0" w:color="auto"/>
                  </w:divBdr>
                </w:div>
                <w:div w:id="132984120">
                  <w:marLeft w:val="0"/>
                  <w:marRight w:val="0"/>
                  <w:marTop w:val="0"/>
                  <w:marBottom w:val="0"/>
                  <w:divBdr>
                    <w:top w:val="none" w:sz="0" w:space="0" w:color="auto"/>
                    <w:left w:val="none" w:sz="0" w:space="0" w:color="auto"/>
                    <w:bottom w:val="none" w:sz="0" w:space="0" w:color="auto"/>
                    <w:right w:val="none" w:sz="0" w:space="0" w:color="auto"/>
                  </w:divBdr>
                  <w:divsChild>
                    <w:div w:id="10772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134947">
      <w:bodyDiv w:val="1"/>
      <w:marLeft w:val="0"/>
      <w:marRight w:val="0"/>
      <w:marTop w:val="0"/>
      <w:marBottom w:val="0"/>
      <w:divBdr>
        <w:top w:val="none" w:sz="0" w:space="0" w:color="auto"/>
        <w:left w:val="none" w:sz="0" w:space="0" w:color="auto"/>
        <w:bottom w:val="none" w:sz="0" w:space="0" w:color="auto"/>
        <w:right w:val="none" w:sz="0" w:space="0" w:color="auto"/>
      </w:divBdr>
    </w:div>
    <w:div w:id="651101488">
      <w:bodyDiv w:val="1"/>
      <w:marLeft w:val="0"/>
      <w:marRight w:val="0"/>
      <w:marTop w:val="0"/>
      <w:marBottom w:val="0"/>
      <w:divBdr>
        <w:top w:val="none" w:sz="0" w:space="0" w:color="auto"/>
        <w:left w:val="none" w:sz="0" w:space="0" w:color="auto"/>
        <w:bottom w:val="none" w:sz="0" w:space="0" w:color="auto"/>
        <w:right w:val="none" w:sz="0" w:space="0" w:color="auto"/>
      </w:divBdr>
    </w:div>
    <w:div w:id="828059072">
      <w:bodyDiv w:val="1"/>
      <w:marLeft w:val="0"/>
      <w:marRight w:val="0"/>
      <w:marTop w:val="0"/>
      <w:marBottom w:val="0"/>
      <w:divBdr>
        <w:top w:val="none" w:sz="0" w:space="0" w:color="auto"/>
        <w:left w:val="none" w:sz="0" w:space="0" w:color="auto"/>
        <w:bottom w:val="none" w:sz="0" w:space="0" w:color="auto"/>
        <w:right w:val="none" w:sz="0" w:space="0" w:color="auto"/>
      </w:divBdr>
    </w:div>
    <w:div w:id="1090271115">
      <w:bodyDiv w:val="1"/>
      <w:marLeft w:val="0"/>
      <w:marRight w:val="0"/>
      <w:marTop w:val="0"/>
      <w:marBottom w:val="0"/>
      <w:divBdr>
        <w:top w:val="none" w:sz="0" w:space="0" w:color="auto"/>
        <w:left w:val="none" w:sz="0" w:space="0" w:color="auto"/>
        <w:bottom w:val="none" w:sz="0" w:space="0" w:color="auto"/>
        <w:right w:val="none" w:sz="0" w:space="0" w:color="auto"/>
      </w:divBdr>
      <w:divsChild>
        <w:div w:id="130371055">
          <w:marLeft w:val="0"/>
          <w:marRight w:val="0"/>
          <w:marTop w:val="0"/>
          <w:marBottom w:val="0"/>
          <w:divBdr>
            <w:top w:val="none" w:sz="0" w:space="0" w:color="auto"/>
            <w:left w:val="none" w:sz="0" w:space="0" w:color="auto"/>
            <w:bottom w:val="none" w:sz="0" w:space="0" w:color="auto"/>
            <w:right w:val="none" w:sz="0" w:space="0" w:color="auto"/>
          </w:divBdr>
        </w:div>
        <w:div w:id="1946189777">
          <w:marLeft w:val="0"/>
          <w:marRight w:val="0"/>
          <w:marTop w:val="0"/>
          <w:marBottom w:val="0"/>
          <w:divBdr>
            <w:top w:val="none" w:sz="0" w:space="0" w:color="auto"/>
            <w:left w:val="none" w:sz="0" w:space="0" w:color="auto"/>
            <w:bottom w:val="none" w:sz="0" w:space="0" w:color="auto"/>
            <w:right w:val="none" w:sz="0" w:space="0" w:color="auto"/>
          </w:divBdr>
        </w:div>
        <w:div w:id="522322445">
          <w:marLeft w:val="0"/>
          <w:marRight w:val="0"/>
          <w:marTop w:val="0"/>
          <w:marBottom w:val="0"/>
          <w:divBdr>
            <w:top w:val="none" w:sz="0" w:space="0" w:color="auto"/>
            <w:left w:val="none" w:sz="0" w:space="0" w:color="auto"/>
            <w:bottom w:val="none" w:sz="0" w:space="0" w:color="auto"/>
            <w:right w:val="none" w:sz="0" w:space="0" w:color="auto"/>
          </w:divBdr>
        </w:div>
        <w:div w:id="1028605814">
          <w:marLeft w:val="0"/>
          <w:marRight w:val="0"/>
          <w:marTop w:val="0"/>
          <w:marBottom w:val="0"/>
          <w:divBdr>
            <w:top w:val="none" w:sz="0" w:space="0" w:color="auto"/>
            <w:left w:val="none" w:sz="0" w:space="0" w:color="auto"/>
            <w:bottom w:val="none" w:sz="0" w:space="0" w:color="auto"/>
            <w:right w:val="none" w:sz="0" w:space="0" w:color="auto"/>
          </w:divBdr>
        </w:div>
        <w:div w:id="458913508">
          <w:marLeft w:val="0"/>
          <w:marRight w:val="0"/>
          <w:marTop w:val="0"/>
          <w:marBottom w:val="0"/>
          <w:divBdr>
            <w:top w:val="none" w:sz="0" w:space="0" w:color="auto"/>
            <w:left w:val="none" w:sz="0" w:space="0" w:color="auto"/>
            <w:bottom w:val="none" w:sz="0" w:space="0" w:color="auto"/>
            <w:right w:val="none" w:sz="0" w:space="0" w:color="auto"/>
          </w:divBdr>
        </w:div>
        <w:div w:id="712769925">
          <w:marLeft w:val="0"/>
          <w:marRight w:val="0"/>
          <w:marTop w:val="0"/>
          <w:marBottom w:val="0"/>
          <w:divBdr>
            <w:top w:val="none" w:sz="0" w:space="0" w:color="auto"/>
            <w:left w:val="none" w:sz="0" w:space="0" w:color="auto"/>
            <w:bottom w:val="none" w:sz="0" w:space="0" w:color="auto"/>
            <w:right w:val="none" w:sz="0" w:space="0" w:color="auto"/>
          </w:divBdr>
        </w:div>
        <w:div w:id="1724601014">
          <w:marLeft w:val="0"/>
          <w:marRight w:val="0"/>
          <w:marTop w:val="0"/>
          <w:marBottom w:val="0"/>
          <w:divBdr>
            <w:top w:val="none" w:sz="0" w:space="0" w:color="auto"/>
            <w:left w:val="none" w:sz="0" w:space="0" w:color="auto"/>
            <w:bottom w:val="none" w:sz="0" w:space="0" w:color="auto"/>
            <w:right w:val="none" w:sz="0" w:space="0" w:color="auto"/>
          </w:divBdr>
        </w:div>
      </w:divsChild>
    </w:div>
    <w:div w:id="1110197548">
      <w:bodyDiv w:val="1"/>
      <w:marLeft w:val="0"/>
      <w:marRight w:val="0"/>
      <w:marTop w:val="0"/>
      <w:marBottom w:val="0"/>
      <w:divBdr>
        <w:top w:val="none" w:sz="0" w:space="0" w:color="auto"/>
        <w:left w:val="none" w:sz="0" w:space="0" w:color="auto"/>
        <w:bottom w:val="none" w:sz="0" w:space="0" w:color="auto"/>
        <w:right w:val="none" w:sz="0" w:space="0" w:color="auto"/>
      </w:divBdr>
    </w:div>
    <w:div w:id="1584954416">
      <w:bodyDiv w:val="1"/>
      <w:marLeft w:val="0"/>
      <w:marRight w:val="0"/>
      <w:marTop w:val="0"/>
      <w:marBottom w:val="0"/>
      <w:divBdr>
        <w:top w:val="none" w:sz="0" w:space="0" w:color="auto"/>
        <w:left w:val="none" w:sz="0" w:space="0" w:color="auto"/>
        <w:bottom w:val="none" w:sz="0" w:space="0" w:color="auto"/>
        <w:right w:val="none" w:sz="0" w:space="0" w:color="auto"/>
      </w:divBdr>
    </w:div>
    <w:div w:id="1806385501">
      <w:bodyDiv w:val="1"/>
      <w:marLeft w:val="0"/>
      <w:marRight w:val="0"/>
      <w:marTop w:val="0"/>
      <w:marBottom w:val="0"/>
      <w:divBdr>
        <w:top w:val="none" w:sz="0" w:space="0" w:color="auto"/>
        <w:left w:val="none" w:sz="0" w:space="0" w:color="auto"/>
        <w:bottom w:val="none" w:sz="0" w:space="0" w:color="auto"/>
        <w:right w:val="none" w:sz="0" w:space="0" w:color="auto"/>
      </w:divBdr>
    </w:div>
    <w:div w:id="18477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cp:lastPrinted>2018-08-20T06:29:00Z</cp:lastPrinted>
  <dcterms:created xsi:type="dcterms:W3CDTF">2017-11-24T04:36:00Z</dcterms:created>
  <dcterms:modified xsi:type="dcterms:W3CDTF">2019-04-02T07:09:00Z</dcterms:modified>
</cp:coreProperties>
</file>